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E4" w:rsidRPr="00132183" w:rsidRDefault="004D36DF" w:rsidP="004D36D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bookmarkStart w:id="0" w:name="_GoBack"/>
      <w:bookmarkEnd w:id="0"/>
      <w:r w:rsidRPr="00132183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ПДД для велосипедистов</w:t>
      </w:r>
    </w:p>
    <w:p w:rsidR="004D36DF" w:rsidRPr="004D36DF" w:rsidRDefault="00132183" w:rsidP="004D36D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491490</wp:posOffset>
            </wp:positionV>
            <wp:extent cx="3032125" cy="1998345"/>
            <wp:effectExtent l="19050" t="0" r="0" b="0"/>
            <wp:wrapSquare wrapText="bothSides"/>
            <wp:docPr id="205" name="Рисунок 205" descr="C:\Users\Никита.Никита-HP\Downloads\gornii-velosi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C:\Users\Никита.Никита-HP\Downloads\gornii-velosi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6DF" w:rsidRPr="004D3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Велосипед - транспортное средство, кроме инвалидных колясок, которое имеет, по крайней мере, два колеса. Приводится в движение, как правило,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4D36DF" w:rsidRDefault="004D36DF" w:rsidP="004D36D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3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Прежде чем выехать на велосипеде, нужно проверить его исправность, об этом говорят правила дорожного движения.</w:t>
      </w:r>
    </w:p>
    <w:p w:rsidR="004D36DF" w:rsidRPr="00132183" w:rsidRDefault="004D36DF" w:rsidP="004D36D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1321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Техническое состояние велосипеда</w:t>
      </w:r>
    </w:p>
    <w:p w:rsidR="004D36DF" w:rsidRPr="004D36DF" w:rsidRDefault="004D36DF" w:rsidP="004D36DF">
      <w:pPr>
        <w:pStyle w:val="a3"/>
        <w:shd w:val="clear" w:color="auto" w:fill="FFFFFF"/>
        <w:spacing w:line="285" w:lineRule="atLeast"/>
        <w:rPr>
          <w:color w:val="000000" w:themeColor="text1"/>
          <w:sz w:val="28"/>
          <w:szCs w:val="28"/>
        </w:rPr>
      </w:pPr>
      <w:r w:rsidRPr="004D36DF">
        <w:rPr>
          <w:rStyle w:val="a4"/>
          <w:color w:val="000000" w:themeColor="text1"/>
          <w:sz w:val="28"/>
          <w:szCs w:val="28"/>
        </w:rPr>
        <w:t>2.3.</w:t>
      </w:r>
      <w:r w:rsidRPr="004D36DF">
        <w:rPr>
          <w:rStyle w:val="apple-converted-space"/>
          <w:color w:val="000000" w:themeColor="text1"/>
          <w:sz w:val="28"/>
          <w:szCs w:val="28"/>
        </w:rPr>
        <w:t> </w:t>
      </w:r>
      <w:r w:rsidRPr="004D36DF">
        <w:rPr>
          <w:color w:val="000000" w:themeColor="text1"/>
          <w:sz w:val="28"/>
          <w:szCs w:val="28"/>
        </w:rPr>
        <w:t>Водитель транспортного средства обязан:</w:t>
      </w:r>
    </w:p>
    <w:p w:rsidR="004D36DF" w:rsidRPr="004D36DF" w:rsidRDefault="004D36DF" w:rsidP="004D36DF">
      <w:pPr>
        <w:pStyle w:val="a3"/>
        <w:shd w:val="clear" w:color="auto" w:fill="FFFFFF"/>
        <w:spacing w:line="285" w:lineRule="atLeast"/>
        <w:rPr>
          <w:color w:val="000000" w:themeColor="text1"/>
          <w:sz w:val="28"/>
          <w:szCs w:val="28"/>
        </w:rPr>
      </w:pPr>
      <w:r w:rsidRPr="004D36DF">
        <w:rPr>
          <w:rStyle w:val="a4"/>
          <w:color w:val="000000" w:themeColor="text1"/>
          <w:sz w:val="28"/>
          <w:szCs w:val="28"/>
        </w:rPr>
        <w:t>2.3.1.</w:t>
      </w:r>
      <w:r w:rsidRPr="004D36DF">
        <w:rPr>
          <w:rStyle w:val="apple-converted-space"/>
          <w:color w:val="000000" w:themeColor="text1"/>
          <w:sz w:val="28"/>
          <w:szCs w:val="28"/>
        </w:rPr>
        <w:t> </w:t>
      </w:r>
      <w:r w:rsidRPr="004D36DF">
        <w:rPr>
          <w:color w:val="000000" w:themeColor="text1"/>
          <w:sz w:val="28"/>
          <w:szCs w:val="28"/>
        </w:rPr>
        <w:t>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(в дальнейшем - Основные положения).</w:t>
      </w:r>
    </w:p>
    <w:p w:rsidR="004D36DF" w:rsidRDefault="004D36DF" w:rsidP="004D36DF">
      <w:pPr>
        <w:pStyle w:val="a3"/>
        <w:shd w:val="clear" w:color="auto" w:fill="FFFFFF"/>
        <w:spacing w:line="285" w:lineRule="atLeast"/>
        <w:rPr>
          <w:color w:val="000000" w:themeColor="text1"/>
          <w:sz w:val="28"/>
          <w:szCs w:val="28"/>
        </w:rPr>
      </w:pPr>
      <w:r w:rsidRPr="004D36DF">
        <w:rPr>
          <w:color w:val="000000" w:themeColor="text1"/>
          <w:sz w:val="28"/>
          <w:szCs w:val="28"/>
        </w:rPr>
        <w:t>Запрещается движение при неисправности</w:t>
      </w:r>
      <w:r w:rsidRPr="004D36DF">
        <w:rPr>
          <w:rStyle w:val="apple-converted-space"/>
          <w:color w:val="000000" w:themeColor="text1"/>
          <w:sz w:val="28"/>
          <w:szCs w:val="28"/>
        </w:rPr>
        <w:t> </w:t>
      </w:r>
      <w:r w:rsidRPr="004D36DF">
        <w:rPr>
          <w:color w:val="000000" w:themeColor="text1"/>
          <w:sz w:val="28"/>
          <w:szCs w:val="28"/>
          <w:u w:val="single"/>
        </w:rPr>
        <w:t>рабочей тормозной системы, рулевого управления</w:t>
      </w:r>
      <w:r w:rsidRPr="004D36DF">
        <w:rPr>
          <w:color w:val="000000" w:themeColor="text1"/>
          <w:sz w:val="28"/>
          <w:szCs w:val="28"/>
        </w:rPr>
        <w:t xml:space="preserve">, сцепного устройства (в составе автопоезда), </w:t>
      </w:r>
      <w:proofErr w:type="spellStart"/>
      <w:r w:rsidRPr="004D36DF">
        <w:rPr>
          <w:color w:val="000000" w:themeColor="text1"/>
          <w:sz w:val="28"/>
          <w:szCs w:val="28"/>
        </w:rPr>
        <w:t>негорящих</w:t>
      </w:r>
      <w:proofErr w:type="spellEnd"/>
      <w:r w:rsidRPr="004D36DF">
        <w:rPr>
          <w:color w:val="000000" w:themeColor="text1"/>
          <w:sz w:val="28"/>
          <w:szCs w:val="28"/>
        </w:rPr>
        <w:t xml:space="preserve">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</w:p>
    <w:p w:rsidR="00A51704" w:rsidRPr="00132183" w:rsidRDefault="00A51704" w:rsidP="004D36DF">
      <w:pPr>
        <w:pStyle w:val="a3"/>
        <w:shd w:val="clear" w:color="auto" w:fill="FFFFFF"/>
        <w:spacing w:line="285" w:lineRule="atLeast"/>
        <w:rPr>
          <w:b/>
          <w:color w:val="000000" w:themeColor="text1"/>
          <w:sz w:val="28"/>
          <w:szCs w:val="28"/>
          <w:u w:val="single"/>
        </w:rPr>
      </w:pPr>
      <w:r w:rsidRPr="00132183">
        <w:rPr>
          <w:b/>
          <w:color w:val="000000" w:themeColor="text1"/>
          <w:sz w:val="28"/>
          <w:szCs w:val="28"/>
          <w:u w:val="single"/>
        </w:rPr>
        <w:t>Сигналы поворота</w:t>
      </w:r>
    </w:p>
    <w:p w:rsidR="00A51704" w:rsidRPr="00A51704" w:rsidRDefault="00A51704" w:rsidP="00A51704">
      <w:pPr>
        <w:pStyle w:val="a3"/>
        <w:shd w:val="clear" w:color="auto" w:fill="FFFFFF"/>
        <w:spacing w:line="285" w:lineRule="atLeast"/>
        <w:rPr>
          <w:color w:val="000000" w:themeColor="text1"/>
          <w:sz w:val="28"/>
          <w:szCs w:val="28"/>
        </w:rPr>
      </w:pPr>
      <w:r w:rsidRPr="00A51704">
        <w:rPr>
          <w:rStyle w:val="a4"/>
          <w:color w:val="000000" w:themeColor="text1"/>
          <w:sz w:val="28"/>
          <w:szCs w:val="28"/>
        </w:rPr>
        <w:t>8.1.</w:t>
      </w:r>
      <w:r w:rsidRPr="00A51704">
        <w:rPr>
          <w:rStyle w:val="apple-converted-space"/>
          <w:color w:val="000000" w:themeColor="text1"/>
          <w:sz w:val="28"/>
          <w:szCs w:val="28"/>
        </w:rPr>
        <w:t> </w:t>
      </w:r>
      <w:r w:rsidRPr="00A51704">
        <w:rPr>
          <w:color w:val="000000" w:themeColor="text1"/>
          <w:sz w:val="28"/>
          <w:szCs w:val="28"/>
        </w:rPr>
        <w:t>Перед началом движения, перестроением, поворотом (разворотом) и остановкой водитель обязан</w:t>
      </w:r>
      <w:r w:rsidRPr="00A51704">
        <w:rPr>
          <w:rStyle w:val="apple-converted-space"/>
          <w:color w:val="000000" w:themeColor="text1"/>
          <w:sz w:val="28"/>
          <w:szCs w:val="28"/>
        </w:rPr>
        <w:t> </w:t>
      </w:r>
      <w:r w:rsidRPr="00A51704">
        <w:rPr>
          <w:color w:val="000000" w:themeColor="text1"/>
          <w:sz w:val="28"/>
          <w:szCs w:val="28"/>
          <w:u w:val="single"/>
        </w:rPr>
        <w:t>подавать сигналы</w:t>
      </w:r>
      <w:r w:rsidRPr="00A51704">
        <w:rPr>
          <w:rStyle w:val="apple-converted-space"/>
          <w:color w:val="000000" w:themeColor="text1"/>
          <w:sz w:val="28"/>
          <w:szCs w:val="28"/>
        </w:rPr>
        <w:t> </w:t>
      </w:r>
      <w:r w:rsidRPr="00A51704">
        <w:rPr>
          <w:color w:val="000000" w:themeColor="text1"/>
          <w:sz w:val="28"/>
          <w:szCs w:val="28"/>
        </w:rPr>
        <w:t>световыми указателями поворота соответствующего направления, а если они отсутствуют или неисправны –</w:t>
      </w:r>
      <w:r w:rsidRPr="00A51704">
        <w:rPr>
          <w:rStyle w:val="apple-converted-space"/>
          <w:color w:val="000000" w:themeColor="text1"/>
          <w:sz w:val="28"/>
          <w:szCs w:val="28"/>
        </w:rPr>
        <w:t> </w:t>
      </w:r>
      <w:r w:rsidRPr="00A51704">
        <w:rPr>
          <w:color w:val="000000" w:themeColor="text1"/>
          <w:sz w:val="28"/>
          <w:szCs w:val="28"/>
          <w:u w:val="single"/>
        </w:rPr>
        <w:t>рукой</w:t>
      </w:r>
      <w:r w:rsidRPr="00A51704">
        <w:rPr>
          <w:color w:val="000000" w:themeColor="text1"/>
          <w:sz w:val="28"/>
          <w:szCs w:val="28"/>
        </w:rPr>
        <w:t>. При выполнении маневра не должны создаваться опасность для движения, а также помехи другим участникам дорожного движения.</w:t>
      </w:r>
    </w:p>
    <w:p w:rsidR="00ED471D" w:rsidRDefault="00ED471D" w:rsidP="00A51704">
      <w:pPr>
        <w:pStyle w:val="a3"/>
        <w:shd w:val="clear" w:color="auto" w:fill="FFFFFF"/>
        <w:spacing w:line="285" w:lineRule="atLeast"/>
        <w:rPr>
          <w:color w:val="000000" w:themeColor="text1"/>
          <w:sz w:val="28"/>
          <w:szCs w:val="28"/>
        </w:rPr>
      </w:pPr>
    </w:p>
    <w:p w:rsidR="00ED471D" w:rsidRDefault="00ED471D" w:rsidP="00A51704">
      <w:pPr>
        <w:pStyle w:val="a3"/>
        <w:shd w:val="clear" w:color="auto" w:fill="FFFFFF"/>
        <w:spacing w:line="285" w:lineRule="atLeast"/>
        <w:rPr>
          <w:color w:val="000000" w:themeColor="text1"/>
          <w:sz w:val="28"/>
          <w:szCs w:val="28"/>
        </w:rPr>
      </w:pPr>
      <w:r w:rsidRPr="00ED471D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3536494"/>
            <wp:effectExtent l="19050" t="0" r="3175" b="0"/>
            <wp:docPr id="21" name="Рисунок 148" descr="C:\Users\Никита.Никита-HP\Downloads\15229_html_m56b48b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Никита.Никита-HP\Downloads\15229_html_m56b48b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704" w:rsidRDefault="00A51704" w:rsidP="00A51704">
      <w:pPr>
        <w:pStyle w:val="a3"/>
        <w:shd w:val="clear" w:color="auto" w:fill="FFFFFF"/>
        <w:spacing w:line="285" w:lineRule="atLeast"/>
        <w:rPr>
          <w:color w:val="000000" w:themeColor="text1"/>
          <w:sz w:val="28"/>
          <w:szCs w:val="28"/>
        </w:rPr>
      </w:pPr>
      <w:r w:rsidRPr="00A51704">
        <w:rPr>
          <w:color w:val="000000" w:themeColor="text1"/>
          <w:sz w:val="28"/>
          <w:szCs w:val="28"/>
        </w:rPr>
        <w:t>Сигналу левого поворота (разворота) соответствует вытянутая в сторону левая рука либо правая, вытянутая в сторону и согнутая в локте под прямым углом вверх. Сигналу правого поворота соответствует вытянутая в сторону правая рука либо левая, вытянутая в сторону и согнутая в локте под прямым углом вверх. Сигнал торможения подается поднятой вверх левой или правой рукой.</w:t>
      </w:r>
    </w:p>
    <w:p w:rsidR="00A51704" w:rsidRDefault="00A51704" w:rsidP="00A51704">
      <w:pPr>
        <w:pStyle w:val="a3"/>
        <w:shd w:val="clear" w:color="auto" w:fill="FFFFFF"/>
        <w:spacing w:line="285" w:lineRule="atLeast"/>
        <w:rPr>
          <w:b/>
          <w:color w:val="000000" w:themeColor="text1"/>
          <w:sz w:val="28"/>
          <w:szCs w:val="28"/>
          <w:u w:val="single"/>
        </w:rPr>
      </w:pPr>
      <w:r w:rsidRPr="00132183">
        <w:rPr>
          <w:b/>
          <w:color w:val="000000" w:themeColor="text1"/>
          <w:sz w:val="28"/>
          <w:szCs w:val="28"/>
          <w:u w:val="single"/>
        </w:rPr>
        <w:t>Где можно ехать на велосипеде?</w:t>
      </w:r>
    </w:p>
    <w:p w:rsidR="00ED471D" w:rsidRDefault="00ED471D" w:rsidP="00ED471D">
      <w:pPr>
        <w:pStyle w:val="a3"/>
        <w:shd w:val="clear" w:color="auto" w:fill="FFFFFF"/>
        <w:spacing w:line="285" w:lineRule="atLeast"/>
        <w:rPr>
          <w:color w:val="000000" w:themeColor="text1"/>
          <w:sz w:val="28"/>
          <w:szCs w:val="28"/>
        </w:rPr>
      </w:pPr>
      <w:r w:rsidRPr="00ED471D">
        <w:rPr>
          <w:b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5940425" cy="3604855"/>
            <wp:effectExtent l="19050" t="0" r="3175" b="0"/>
            <wp:docPr id="19" name="Рисунок 147" descr="C:\Users\Никита.Никита-HP\Downloads\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Никита.Никита-HP\Downloads\4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4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1704" w:rsidRPr="00ED471D" w:rsidRDefault="00A51704" w:rsidP="00ED471D">
      <w:pPr>
        <w:pStyle w:val="a3"/>
        <w:shd w:val="clear" w:color="auto" w:fill="FFFFFF"/>
        <w:spacing w:line="285" w:lineRule="atLeast"/>
        <w:rPr>
          <w:b/>
          <w:color w:val="000000" w:themeColor="text1"/>
          <w:sz w:val="28"/>
          <w:szCs w:val="28"/>
          <w:u w:val="single"/>
        </w:rPr>
      </w:pPr>
      <w:r w:rsidRPr="00A51704">
        <w:rPr>
          <w:color w:val="000000" w:themeColor="text1"/>
          <w:sz w:val="28"/>
          <w:szCs w:val="28"/>
        </w:rPr>
        <w:lastRenderedPageBreak/>
        <w:t>Начиная с апреля 2014 года</w:t>
      </w:r>
      <w:r w:rsidR="00CD63E9">
        <w:rPr>
          <w:color w:val="000000" w:themeColor="text1"/>
          <w:sz w:val="28"/>
          <w:szCs w:val="28"/>
        </w:rPr>
        <w:t>,</w:t>
      </w:r>
      <w:r w:rsidRPr="00A51704">
        <w:rPr>
          <w:color w:val="000000" w:themeColor="text1"/>
          <w:sz w:val="28"/>
          <w:szCs w:val="28"/>
        </w:rPr>
        <w:t xml:space="preserve"> движению велосипедистов посвящены сразу 6 пунктов</w:t>
      </w:r>
      <w:r w:rsidRPr="00132183">
        <w:rPr>
          <w:color w:val="000000" w:themeColor="text1"/>
          <w:sz w:val="28"/>
          <w:szCs w:val="28"/>
        </w:rPr>
        <w:t> </w:t>
      </w:r>
      <w:hyperlink r:id="rId8" w:history="1">
        <w:r w:rsidRPr="00132183">
          <w:rPr>
            <w:color w:val="000000" w:themeColor="text1"/>
            <w:sz w:val="28"/>
            <w:szCs w:val="28"/>
            <w:u w:val="single"/>
          </w:rPr>
          <w:t>раздела 24 правил дорожного движения</w:t>
        </w:r>
      </w:hyperlink>
      <w:r w:rsidRPr="00132183">
        <w:rPr>
          <w:color w:val="000000" w:themeColor="text1"/>
          <w:sz w:val="28"/>
          <w:szCs w:val="28"/>
        </w:rPr>
        <w:t> </w:t>
      </w:r>
      <w:r w:rsidRPr="00A51704">
        <w:rPr>
          <w:color w:val="000000" w:themeColor="text1"/>
          <w:sz w:val="28"/>
          <w:szCs w:val="28"/>
        </w:rPr>
        <w:t>(24.1 - 24.6).</w:t>
      </w:r>
    </w:p>
    <w:p w:rsidR="00A51704" w:rsidRPr="00A51704" w:rsidRDefault="00A51704" w:rsidP="00A51704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Движение велосипедистов старше 14 лет</w:t>
      </w:r>
      <w:r w:rsidRPr="0013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 в порядке убывания:</w:t>
      </w:r>
    </w:p>
    <w:p w:rsidR="00A51704" w:rsidRPr="00A51704" w:rsidRDefault="00A51704" w:rsidP="00A51704">
      <w:pPr>
        <w:numPr>
          <w:ilvl w:val="0"/>
          <w:numId w:val="1"/>
        </w:numPr>
        <w:shd w:val="clear" w:color="auto" w:fill="FFFFFF"/>
        <w:spacing w:before="84" w:after="84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велосипедной, </w:t>
      </w:r>
      <w:proofErr w:type="spellStart"/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велопешеходной</w:t>
      </w:r>
      <w:proofErr w:type="spellEnd"/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дорожкам или полосе для велосипедистов.</w:t>
      </w:r>
    </w:p>
    <w:p w:rsidR="00A51704" w:rsidRPr="00A51704" w:rsidRDefault="00A51704" w:rsidP="00A51704">
      <w:pPr>
        <w:numPr>
          <w:ilvl w:val="0"/>
          <w:numId w:val="1"/>
        </w:numPr>
        <w:shd w:val="clear" w:color="auto" w:fill="FFFFFF"/>
        <w:spacing w:before="84" w:after="84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правому краю проезжей части.</w:t>
      </w:r>
    </w:p>
    <w:p w:rsidR="00A51704" w:rsidRPr="00A51704" w:rsidRDefault="00A51704" w:rsidP="00A51704">
      <w:pPr>
        <w:numPr>
          <w:ilvl w:val="0"/>
          <w:numId w:val="1"/>
        </w:numPr>
        <w:shd w:val="clear" w:color="auto" w:fill="FFFFFF"/>
        <w:spacing w:before="84" w:after="84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обочине.</w:t>
      </w:r>
    </w:p>
    <w:p w:rsidR="00A51704" w:rsidRPr="00A51704" w:rsidRDefault="00A51704" w:rsidP="00A51704">
      <w:pPr>
        <w:numPr>
          <w:ilvl w:val="0"/>
          <w:numId w:val="1"/>
        </w:numPr>
        <w:shd w:val="clear" w:color="auto" w:fill="FFFFFF"/>
        <w:spacing w:before="84" w:after="84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тротуару или пешеходной дорожке.</w:t>
      </w:r>
    </w:p>
    <w:p w:rsidR="00A51704" w:rsidRPr="00A51704" w:rsidRDefault="00A51704" w:rsidP="00A51704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внимание, что каждый последующий пункт в вышеприведенном списке подразумевает, что предыдущие пункты отсутствуют. Например, по обочине (пункт 3) можно ехать только при отсутствии велосипедной дорожки или полосы, а также отсутствии возможности движения по правому краю проезжей части.</w:t>
      </w:r>
    </w:p>
    <w:p w:rsidR="00A51704" w:rsidRPr="00A51704" w:rsidRDefault="00A51704" w:rsidP="00A51704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есть и несколько исключений:</w:t>
      </w:r>
    </w:p>
    <w:p w:rsidR="00A51704" w:rsidRPr="00A51704" w:rsidRDefault="00A51704" w:rsidP="00A51704">
      <w:pPr>
        <w:numPr>
          <w:ilvl w:val="0"/>
          <w:numId w:val="2"/>
        </w:numPr>
        <w:shd w:val="clear" w:color="auto" w:fill="FFFFFF"/>
        <w:spacing w:before="84" w:after="84" w:line="285" w:lineRule="atLeast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проезжей части можно ехать, если ширина велосипеда или груза превышает 1 метр.</w:t>
      </w:r>
    </w:p>
    <w:p w:rsidR="00A51704" w:rsidRPr="00A51704" w:rsidRDefault="00A51704" w:rsidP="00A51704">
      <w:pPr>
        <w:numPr>
          <w:ilvl w:val="0"/>
          <w:numId w:val="2"/>
        </w:numPr>
        <w:shd w:val="clear" w:color="auto" w:fill="FFFFFF"/>
        <w:spacing w:before="84" w:after="84" w:line="285" w:lineRule="atLeast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проезжей части можно ехать, если движение осуществляется в колоннах.</w:t>
      </w:r>
    </w:p>
    <w:p w:rsidR="00A51704" w:rsidRPr="00A51704" w:rsidRDefault="00A51704" w:rsidP="00A51704">
      <w:pPr>
        <w:numPr>
          <w:ilvl w:val="0"/>
          <w:numId w:val="2"/>
        </w:numPr>
        <w:shd w:val="clear" w:color="auto" w:fill="FFFFFF"/>
        <w:spacing w:before="84" w:after="84" w:line="285" w:lineRule="atLeast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тротуару или пешеходной дорожке можно ехать, если Вы сопровождаете велосипедиста возрастом до 7 лет или перевозите ребенка в возрасте до 7 лет.</w:t>
      </w:r>
    </w:p>
    <w:p w:rsidR="00A51704" w:rsidRPr="00A51704" w:rsidRDefault="00A51704" w:rsidP="00A51704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движении по проезжей части следует иметь в виду следующие пункты правил:</w:t>
      </w:r>
    </w:p>
    <w:p w:rsidR="00A51704" w:rsidRPr="00A51704" w:rsidRDefault="00A51704" w:rsidP="00A51704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24.5. 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</w:t>
      </w:r>
    </w:p>
    <w:p w:rsidR="00A51704" w:rsidRPr="00A51704" w:rsidRDefault="00A51704" w:rsidP="00A51704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Допускается движение колонны велосипедистов в два ряда в случае, если габаритная ширина велосипедов не превышает 0,75 м.</w:t>
      </w:r>
    </w:p>
    <w:p w:rsidR="00A51704" w:rsidRPr="00A51704" w:rsidRDefault="00A51704" w:rsidP="00A51704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</w:t>
      </w:r>
    </w:p>
    <w:p w:rsidR="00A51704" w:rsidRPr="00A51704" w:rsidRDefault="00A51704" w:rsidP="00A51704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Движение велосипедистов в возрасте от 7 до 14 лет</w:t>
      </w:r>
      <w:r w:rsidRPr="0013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 по тротуарам, пешеходным, велосипедным и </w:t>
      </w:r>
      <w:proofErr w:type="spellStart"/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велопешеходным</w:t>
      </w:r>
      <w:proofErr w:type="spellEnd"/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дорожкам, а также в пределах пешеходных зон.</w:t>
      </w:r>
    </w:p>
    <w:p w:rsidR="00A51704" w:rsidRPr="00A51704" w:rsidRDefault="00A51704" w:rsidP="00A51704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Обратите внимание, что "велосипедисты-школьники" не имеют права ездить по велосипедным полосам, проезжей части дороги и обочине.</w:t>
      </w:r>
    </w:p>
    <w:p w:rsidR="00A51704" w:rsidRPr="00A51704" w:rsidRDefault="00A51704" w:rsidP="00A51704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Движение велосипедистов в возрасте до 7 лет</w:t>
      </w:r>
      <w:r w:rsidRPr="0013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 только вместе с пешеходами (по тротуарам, пешеходным и </w:t>
      </w:r>
      <w:proofErr w:type="spellStart"/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велопешеходным</w:t>
      </w:r>
      <w:proofErr w:type="spellEnd"/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дорожкам, пешеходным зонам).</w:t>
      </w:r>
    </w:p>
    <w:p w:rsidR="00A51704" w:rsidRPr="00A51704" w:rsidRDefault="00A51704" w:rsidP="00A51704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</w:t>
      </w:r>
      <w:r w:rsidR="0013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настоящее время движение велосипедистов </w:t>
      </w:r>
      <w:r w:rsidR="007B02B8"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возможно,</w:t>
      </w: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и по тротуарам и обочинам. При этом правила велосипедиста предъявляют дополнительные требования:</w:t>
      </w:r>
    </w:p>
    <w:p w:rsidR="00A51704" w:rsidRPr="00A51704" w:rsidRDefault="00A51704" w:rsidP="00A51704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24.6.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A51704" w:rsidRPr="00A51704" w:rsidRDefault="00A51704" w:rsidP="00A51704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Отмечу, что при движении по тротуарам, пешеходным дорожкам, обочинам и пешеходным зонам велосипедист не должен создавать помехи движению иных лиц. В случае необходимости велосипедист должен слезть с велосипеда и продолжить движение в качестве пешехода.</w:t>
      </w:r>
    </w:p>
    <w:p w:rsidR="00A51704" w:rsidRPr="00A51704" w:rsidRDefault="00A51704" w:rsidP="00A51704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Рассмотрим интересный пример. Предположим, по тротуару едет автомобиль (в некоторых случаях это разрешено правилами) и велосипедист. Если произойдет столкновение (ДТП), то виноваты в нем будут оба участника дорожного движения. Если же велосипедист будет идти по тротуару пешком, то в ДТП он виноват не будет (не будет оплачивать ремонт автомобиля).</w:t>
      </w:r>
    </w:p>
    <w:p w:rsidR="00A51704" w:rsidRDefault="00A51704" w:rsidP="00A51704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пункт 24.6 подчеркивает, что в случае</w:t>
      </w:r>
      <w:r w:rsidRPr="0013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ДТП на тротуаре</w:t>
      </w:r>
      <w:r w:rsidRPr="0013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5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его виновников в любом случае будет велосипедист.</w:t>
      </w:r>
    </w:p>
    <w:p w:rsidR="00132183" w:rsidRPr="00ED471D" w:rsidRDefault="00ED471D" w:rsidP="00ED471D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71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48643" cy="2770841"/>
            <wp:effectExtent l="19050" t="0" r="0" b="0"/>
            <wp:docPr id="20" name="Рисунок 145" descr="C:\Users\Никита.Никита-HP\Downloads\2425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Никита.Никита-HP\Downloads\242502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68" cy="277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83" w:rsidRDefault="00132183" w:rsidP="00A51704">
      <w:pPr>
        <w:pStyle w:val="a3"/>
        <w:shd w:val="clear" w:color="auto" w:fill="FFFFFF"/>
        <w:spacing w:line="285" w:lineRule="atLeast"/>
        <w:rPr>
          <w:b/>
          <w:color w:val="000000" w:themeColor="text1"/>
          <w:sz w:val="28"/>
          <w:szCs w:val="28"/>
          <w:u w:val="single"/>
        </w:rPr>
      </w:pPr>
    </w:p>
    <w:p w:rsidR="00A51704" w:rsidRPr="00132183" w:rsidRDefault="00132183" w:rsidP="00A51704">
      <w:pPr>
        <w:pStyle w:val="a3"/>
        <w:shd w:val="clear" w:color="auto" w:fill="FFFFFF"/>
        <w:spacing w:line="285" w:lineRule="atLeast"/>
        <w:rPr>
          <w:b/>
          <w:color w:val="000000" w:themeColor="text1"/>
          <w:sz w:val="28"/>
          <w:szCs w:val="28"/>
          <w:u w:val="single"/>
        </w:rPr>
      </w:pPr>
      <w:r w:rsidRPr="00132183">
        <w:rPr>
          <w:b/>
          <w:color w:val="000000" w:themeColor="text1"/>
          <w:sz w:val="28"/>
          <w:szCs w:val="28"/>
          <w:u w:val="single"/>
        </w:rPr>
        <w:t>Выделенные полосы для велосипедистов</w:t>
      </w:r>
    </w:p>
    <w:p w:rsidR="00132183" w:rsidRPr="00132183" w:rsidRDefault="00132183" w:rsidP="00132183">
      <w:pPr>
        <w:pStyle w:val="a3"/>
        <w:shd w:val="clear" w:color="auto" w:fill="FFFFFF"/>
        <w:spacing w:line="285" w:lineRule="atLeast"/>
        <w:rPr>
          <w:color w:val="000000" w:themeColor="text1"/>
          <w:sz w:val="28"/>
          <w:szCs w:val="28"/>
        </w:rPr>
      </w:pPr>
      <w:r w:rsidRPr="00132183">
        <w:rPr>
          <w:color w:val="000000" w:themeColor="text1"/>
          <w:sz w:val="28"/>
          <w:szCs w:val="28"/>
        </w:rPr>
        <w:t>С 2014 года на дорогах можно встретить выделенные полосы для велосипедистов, обозначенные специальными знаками:</w:t>
      </w:r>
    </w:p>
    <w:p w:rsidR="00132183" w:rsidRPr="00132183" w:rsidRDefault="00ED471D" w:rsidP="00132183">
      <w:pPr>
        <w:pStyle w:val="a3"/>
        <w:shd w:val="clear" w:color="auto" w:fill="FFFFFF"/>
        <w:spacing w:line="285" w:lineRule="atLeast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808074" cy="808074"/>
            <wp:effectExtent l="19050" t="0" r="0" b="0"/>
            <wp:docPr id="18" name="Рисунок 1" descr="Знак 5.14.2 Полоса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5.14.2 Полоса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50" cy="8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7442" cy="797442"/>
            <wp:effectExtent l="19050" t="0" r="2658" b="0"/>
            <wp:docPr id="17" name="Рисунок 2" descr="Знак 5.14.3 Конец полосы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5.14.3 Конец полосы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17" cy="79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0289" cy="810289"/>
            <wp:effectExtent l="19050" t="0" r="8861" b="0"/>
            <wp:docPr id="16" name="Рисунок 3" descr="Знак 5.11.2 Дорога с полосой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5.11.2 Дорога с полосой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65" cy="81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0290" cy="810290"/>
            <wp:effectExtent l="19050" t="0" r="8860" b="0"/>
            <wp:docPr id="15" name="Рисунок 4" descr="Знак 5.12.2 Конец дороги с полосой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 5.12.2 Конец дороги с полосой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66" cy="81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7442" cy="797442"/>
            <wp:effectExtent l="19050" t="0" r="2658" b="0"/>
            <wp:docPr id="14" name="Рисунок 5" descr="Знак 5.13.3 Выезд на дорогу с полосой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 5.13.3 Выезд на дорогу с полосой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20" cy="79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9024" cy="789024"/>
            <wp:effectExtent l="19050" t="0" r="0" b="0"/>
            <wp:docPr id="13" name="Рисунок 6" descr="Знак 5.13.4 Выезд на дорогу с полосой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к 5.13.4 Выезд на дорогу с полосой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98" cy="78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83" w:rsidRPr="00132183" w:rsidRDefault="00132183" w:rsidP="00132183">
      <w:pPr>
        <w:pStyle w:val="a3"/>
        <w:shd w:val="clear" w:color="auto" w:fill="FFFFFF"/>
        <w:spacing w:line="285" w:lineRule="atLeast"/>
        <w:rPr>
          <w:color w:val="000000" w:themeColor="text1"/>
          <w:sz w:val="28"/>
          <w:szCs w:val="28"/>
        </w:rPr>
      </w:pPr>
      <w:r w:rsidRPr="00132183">
        <w:rPr>
          <w:color w:val="000000" w:themeColor="text1"/>
          <w:sz w:val="28"/>
          <w:szCs w:val="28"/>
        </w:rPr>
        <w:t>По этим полосам разрешено движение только на велосипедах и мопедах.</w:t>
      </w:r>
    </w:p>
    <w:p w:rsidR="00132183" w:rsidRPr="00132183" w:rsidRDefault="00132183" w:rsidP="00132183">
      <w:pPr>
        <w:pStyle w:val="a3"/>
        <w:shd w:val="clear" w:color="auto" w:fill="FFFFFF"/>
        <w:spacing w:line="285" w:lineRule="atLeast"/>
        <w:rPr>
          <w:color w:val="000000" w:themeColor="text1"/>
          <w:sz w:val="28"/>
          <w:szCs w:val="28"/>
        </w:rPr>
      </w:pPr>
      <w:r w:rsidRPr="00132183">
        <w:rPr>
          <w:color w:val="000000" w:themeColor="text1"/>
          <w:sz w:val="28"/>
          <w:szCs w:val="28"/>
        </w:rPr>
        <w:t>Кроме того, с 2015 года велосипедисты могут двигаться и по выделенным полосам для общественного транспорта:</w:t>
      </w:r>
    </w:p>
    <w:p w:rsidR="00132183" w:rsidRPr="00132183" w:rsidRDefault="00ED471D" w:rsidP="00132183">
      <w:pPr>
        <w:pStyle w:val="a3"/>
        <w:shd w:val="clear" w:color="auto" w:fill="FFFFFF"/>
        <w:spacing w:line="285" w:lineRule="atLeast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818707" cy="818707"/>
            <wp:effectExtent l="19050" t="0" r="443" b="0"/>
            <wp:docPr id="49" name="Рисунок 49" descr="Знак 5.14 Полоса для 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Знак 5.14 Полоса для 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84" cy="81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08075" cy="808075"/>
            <wp:effectExtent l="19050" t="0" r="0" b="0"/>
            <wp:docPr id="50" name="Рисунок 50" descr="Знак 5.14.1 Конец полосы для 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Знак 5.14.1 Конец полосы для 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96" cy="8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8707" cy="818707"/>
            <wp:effectExtent l="19050" t="0" r="443" b="0"/>
            <wp:docPr id="51" name="Рисунок 51" descr="Знак 5.11.1 Дорога с полосой для 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Знак 5.11.1 Дорога с полосой для 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63" cy="82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9972" cy="839972"/>
            <wp:effectExtent l="19050" t="0" r="0" b="0"/>
            <wp:docPr id="52" name="Рисунок 52" descr="Знак 5.12.1 Конец дороги с полосой для 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Знак 5.12.1 Конец дороги с полосой для 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52" cy="84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1555" cy="831555"/>
            <wp:effectExtent l="19050" t="0" r="6645" b="0"/>
            <wp:docPr id="53" name="Рисунок 53" descr="Знак 5.13.1 Выезд на дорогу с полосой для 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Знак 5.13.1 Выезд на дорогу с полосой для 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33" cy="83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0922" cy="820922"/>
            <wp:effectExtent l="19050" t="0" r="0" b="0"/>
            <wp:docPr id="54" name="Рисунок 54" descr="Знак 5.13.2 Выезд на дорогу с полосой для 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Знак 5.13.2 Выезд на дорогу с полосой для 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99" cy="82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83" w:rsidRPr="00132183" w:rsidRDefault="00132183" w:rsidP="00A51704">
      <w:pPr>
        <w:pStyle w:val="a3"/>
        <w:shd w:val="clear" w:color="auto" w:fill="FFFFFF"/>
        <w:spacing w:line="285" w:lineRule="atLeast"/>
        <w:rPr>
          <w:b/>
          <w:color w:val="000000" w:themeColor="text1"/>
          <w:sz w:val="28"/>
          <w:szCs w:val="28"/>
          <w:u w:val="single"/>
        </w:rPr>
      </w:pPr>
      <w:r w:rsidRPr="00132183">
        <w:rPr>
          <w:b/>
          <w:color w:val="000000" w:themeColor="text1"/>
          <w:sz w:val="28"/>
          <w:szCs w:val="28"/>
          <w:u w:val="single"/>
        </w:rPr>
        <w:t>Возраст для управления велосипедом</w:t>
      </w:r>
    </w:p>
    <w:p w:rsidR="00132183" w:rsidRPr="00132183" w:rsidRDefault="00132183" w:rsidP="00132183">
      <w:pPr>
        <w:pStyle w:val="a3"/>
        <w:shd w:val="clear" w:color="auto" w:fill="FFFFFF"/>
        <w:spacing w:line="285" w:lineRule="atLeast"/>
        <w:rPr>
          <w:color w:val="000000" w:themeColor="text1"/>
          <w:sz w:val="28"/>
          <w:szCs w:val="28"/>
        </w:rPr>
      </w:pPr>
      <w:r w:rsidRPr="00132183">
        <w:rPr>
          <w:color w:val="000000" w:themeColor="text1"/>
          <w:sz w:val="28"/>
          <w:szCs w:val="28"/>
        </w:rPr>
        <w:t>Начиная с апреля 2014 года</w:t>
      </w:r>
      <w:r w:rsidR="007B02B8">
        <w:rPr>
          <w:color w:val="000000" w:themeColor="text1"/>
          <w:sz w:val="28"/>
          <w:szCs w:val="28"/>
        </w:rPr>
        <w:t>,</w:t>
      </w:r>
      <w:r w:rsidRPr="00132183">
        <w:rPr>
          <w:color w:val="000000" w:themeColor="text1"/>
          <w:sz w:val="28"/>
          <w:szCs w:val="28"/>
        </w:rPr>
        <w:t xml:space="preserve"> управлять велосипедом разрешается в любом возрасте. Однако в зависимости от возраста правила движения на велосипеде различаются (речь об этом шла выше).</w:t>
      </w:r>
    </w:p>
    <w:p w:rsidR="00132183" w:rsidRDefault="00132183" w:rsidP="00132183">
      <w:pPr>
        <w:pStyle w:val="a3"/>
        <w:shd w:val="clear" w:color="auto" w:fill="FFFFFF"/>
        <w:spacing w:line="285" w:lineRule="atLeast"/>
        <w:rPr>
          <w:color w:val="000000" w:themeColor="text1"/>
          <w:sz w:val="28"/>
          <w:szCs w:val="28"/>
        </w:rPr>
      </w:pPr>
      <w:r w:rsidRPr="00132183">
        <w:rPr>
          <w:color w:val="000000" w:themeColor="text1"/>
          <w:sz w:val="28"/>
          <w:szCs w:val="28"/>
        </w:rPr>
        <w:t xml:space="preserve">Движение по проезжей части </w:t>
      </w:r>
      <w:r w:rsidR="007B02B8" w:rsidRPr="00132183">
        <w:rPr>
          <w:color w:val="000000" w:themeColor="text1"/>
          <w:sz w:val="28"/>
          <w:szCs w:val="28"/>
        </w:rPr>
        <w:t>дорог,</w:t>
      </w:r>
      <w:r w:rsidRPr="00132183">
        <w:rPr>
          <w:color w:val="000000" w:themeColor="text1"/>
          <w:sz w:val="28"/>
          <w:szCs w:val="28"/>
        </w:rPr>
        <w:t xml:space="preserve"> возможно</w:t>
      </w:r>
      <w:r w:rsidR="007B02B8">
        <w:rPr>
          <w:color w:val="000000" w:themeColor="text1"/>
          <w:sz w:val="28"/>
          <w:szCs w:val="28"/>
        </w:rPr>
        <w:t>,</w:t>
      </w:r>
      <w:r w:rsidRPr="00132183">
        <w:rPr>
          <w:color w:val="000000" w:themeColor="text1"/>
          <w:sz w:val="28"/>
          <w:szCs w:val="28"/>
        </w:rPr>
        <w:t xml:space="preserve"> только начиная с 14 лет.</w:t>
      </w:r>
    </w:p>
    <w:p w:rsidR="00132183" w:rsidRPr="00132183" w:rsidRDefault="00132183" w:rsidP="00132183">
      <w:pPr>
        <w:pStyle w:val="a3"/>
        <w:shd w:val="clear" w:color="auto" w:fill="FFFFFF"/>
        <w:spacing w:line="285" w:lineRule="atLeast"/>
        <w:rPr>
          <w:b/>
          <w:color w:val="000000" w:themeColor="text1"/>
          <w:sz w:val="28"/>
          <w:szCs w:val="28"/>
          <w:u w:val="single"/>
        </w:rPr>
      </w:pPr>
      <w:r w:rsidRPr="00132183">
        <w:rPr>
          <w:b/>
          <w:color w:val="000000" w:themeColor="text1"/>
          <w:sz w:val="28"/>
          <w:szCs w:val="28"/>
          <w:u w:val="single"/>
        </w:rPr>
        <w:t>Запреты для водителей велосипеда</w:t>
      </w:r>
    </w:p>
    <w:p w:rsidR="00132183" w:rsidRPr="00132183" w:rsidRDefault="00132183" w:rsidP="00132183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24.8. Велосипедистам и водителям мопедов запрещается:</w:t>
      </w:r>
    </w:p>
    <w:p w:rsidR="00132183" w:rsidRPr="00132183" w:rsidRDefault="00132183" w:rsidP="00132183">
      <w:pPr>
        <w:numPr>
          <w:ilvl w:val="0"/>
          <w:numId w:val="3"/>
        </w:numPr>
        <w:shd w:val="clear" w:color="auto" w:fill="FFFFFF"/>
        <w:spacing w:before="84" w:after="84" w:line="285" w:lineRule="atLeast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управлять велосипедом, мопедом, не держась за руль хотя бы одной рукой;</w:t>
      </w:r>
    </w:p>
    <w:p w:rsidR="00132183" w:rsidRPr="00132183" w:rsidRDefault="00132183" w:rsidP="00132183">
      <w:pPr>
        <w:numPr>
          <w:ilvl w:val="0"/>
          <w:numId w:val="3"/>
        </w:numPr>
        <w:shd w:val="clear" w:color="auto" w:fill="FFFFFF"/>
        <w:spacing w:before="84" w:after="84" w:line="285" w:lineRule="atLeast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132183" w:rsidRPr="00132183" w:rsidRDefault="00132183" w:rsidP="00132183">
      <w:pPr>
        <w:numPr>
          <w:ilvl w:val="0"/>
          <w:numId w:val="3"/>
        </w:numPr>
        <w:shd w:val="clear" w:color="auto" w:fill="FFFFFF"/>
        <w:spacing w:before="84" w:after="84" w:line="285" w:lineRule="atLeast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перевозить пассажиров, если это не предусмотрено конструкцией транспортного средства;</w:t>
      </w:r>
    </w:p>
    <w:p w:rsidR="00132183" w:rsidRPr="00132183" w:rsidRDefault="00132183" w:rsidP="00132183">
      <w:pPr>
        <w:numPr>
          <w:ilvl w:val="0"/>
          <w:numId w:val="3"/>
        </w:numPr>
        <w:shd w:val="clear" w:color="auto" w:fill="FFFFFF"/>
        <w:spacing w:before="84" w:after="84" w:line="285" w:lineRule="atLeast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перевозить детей до 7 лет при отсутствии специально оборудованных для них мест;</w:t>
      </w:r>
    </w:p>
    <w:p w:rsidR="00132183" w:rsidRPr="00132183" w:rsidRDefault="00132183" w:rsidP="00132183">
      <w:pPr>
        <w:numPr>
          <w:ilvl w:val="0"/>
          <w:numId w:val="3"/>
        </w:numPr>
        <w:shd w:val="clear" w:color="auto" w:fill="FFFFFF"/>
        <w:spacing w:before="84" w:after="84" w:line="285" w:lineRule="atLeast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132183" w:rsidRPr="00132183" w:rsidRDefault="00132183" w:rsidP="00132183">
      <w:pPr>
        <w:numPr>
          <w:ilvl w:val="0"/>
          <w:numId w:val="3"/>
        </w:numPr>
        <w:shd w:val="clear" w:color="auto" w:fill="FFFFFF"/>
        <w:spacing w:before="84" w:after="84" w:line="285" w:lineRule="atLeast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двигаться по дороге без застегнутого мотошлема (для водителей мопедов);</w:t>
      </w:r>
    </w:p>
    <w:p w:rsidR="00132183" w:rsidRPr="00132183" w:rsidRDefault="00132183" w:rsidP="00132183">
      <w:pPr>
        <w:numPr>
          <w:ilvl w:val="0"/>
          <w:numId w:val="3"/>
        </w:numPr>
        <w:shd w:val="clear" w:color="auto" w:fill="FFFFFF"/>
        <w:spacing w:before="84" w:after="84" w:line="285" w:lineRule="atLeast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пересекать дорогу по пешеходным переходам.</w:t>
      </w:r>
    </w:p>
    <w:p w:rsidR="00132183" w:rsidRPr="00132183" w:rsidRDefault="00132183" w:rsidP="00132183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24.9. 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132183" w:rsidRPr="00132183" w:rsidRDefault="00132183" w:rsidP="00132183">
      <w:pPr>
        <w:pStyle w:val="a3"/>
        <w:shd w:val="clear" w:color="auto" w:fill="FFFFFF"/>
        <w:spacing w:line="285" w:lineRule="atLeast"/>
        <w:rPr>
          <w:b/>
          <w:color w:val="000000" w:themeColor="text1"/>
          <w:sz w:val="28"/>
          <w:szCs w:val="28"/>
        </w:rPr>
      </w:pPr>
    </w:p>
    <w:p w:rsidR="00132183" w:rsidRDefault="00132183" w:rsidP="00A51704">
      <w:pPr>
        <w:pStyle w:val="a3"/>
        <w:shd w:val="clear" w:color="auto" w:fill="FFFFFF"/>
        <w:spacing w:line="285" w:lineRule="atLeast"/>
        <w:rPr>
          <w:b/>
          <w:color w:val="000000" w:themeColor="text1"/>
          <w:sz w:val="28"/>
          <w:szCs w:val="28"/>
        </w:rPr>
      </w:pPr>
    </w:p>
    <w:p w:rsidR="00A51704" w:rsidRPr="00A51704" w:rsidRDefault="00A51704" w:rsidP="00A51704">
      <w:pPr>
        <w:pStyle w:val="a3"/>
        <w:shd w:val="clear" w:color="auto" w:fill="FFFFFF"/>
        <w:spacing w:line="285" w:lineRule="atLeast"/>
        <w:rPr>
          <w:b/>
          <w:color w:val="000000" w:themeColor="text1"/>
          <w:sz w:val="28"/>
          <w:szCs w:val="28"/>
        </w:rPr>
      </w:pPr>
    </w:p>
    <w:p w:rsidR="00A51704" w:rsidRPr="00A51704" w:rsidRDefault="00A51704" w:rsidP="004D36DF">
      <w:pPr>
        <w:pStyle w:val="a3"/>
        <w:shd w:val="clear" w:color="auto" w:fill="FFFFFF"/>
        <w:spacing w:line="285" w:lineRule="atLeast"/>
        <w:rPr>
          <w:b/>
          <w:color w:val="000000" w:themeColor="text1"/>
          <w:sz w:val="28"/>
          <w:szCs w:val="28"/>
        </w:rPr>
      </w:pPr>
    </w:p>
    <w:p w:rsidR="004D36DF" w:rsidRPr="004D36DF" w:rsidRDefault="004D36DF" w:rsidP="004D36DF">
      <w:pPr>
        <w:pStyle w:val="a3"/>
        <w:shd w:val="clear" w:color="auto" w:fill="FFFFFF"/>
        <w:spacing w:line="285" w:lineRule="atLeast"/>
        <w:rPr>
          <w:color w:val="000000" w:themeColor="text1"/>
          <w:sz w:val="28"/>
          <w:szCs w:val="28"/>
        </w:rPr>
      </w:pPr>
    </w:p>
    <w:p w:rsidR="004D36DF" w:rsidRPr="004D36DF" w:rsidRDefault="004D36DF" w:rsidP="004D36DF">
      <w:pPr>
        <w:rPr>
          <w:rFonts w:ascii="Times New Roman" w:hAnsi="Times New Roman" w:cs="Times New Roman"/>
          <w:sz w:val="28"/>
          <w:szCs w:val="28"/>
        </w:rPr>
      </w:pPr>
    </w:p>
    <w:sectPr w:rsidR="004D36DF" w:rsidRPr="004D36DF" w:rsidSect="0007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10F1"/>
    <w:multiLevelType w:val="multilevel"/>
    <w:tmpl w:val="E8D4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63EBC"/>
    <w:multiLevelType w:val="multilevel"/>
    <w:tmpl w:val="F240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160DB"/>
    <w:multiLevelType w:val="multilevel"/>
    <w:tmpl w:val="E3B8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DF"/>
    <w:rsid w:val="000741E4"/>
    <w:rsid w:val="00132183"/>
    <w:rsid w:val="00251F09"/>
    <w:rsid w:val="004952A4"/>
    <w:rsid w:val="004D36DF"/>
    <w:rsid w:val="0054730B"/>
    <w:rsid w:val="006605B9"/>
    <w:rsid w:val="006A5CA0"/>
    <w:rsid w:val="007B02B8"/>
    <w:rsid w:val="00801E54"/>
    <w:rsid w:val="00A51704"/>
    <w:rsid w:val="00B327BC"/>
    <w:rsid w:val="00CD63E9"/>
    <w:rsid w:val="00E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CBF4F-0016-4745-A2C1-FBFF56FD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6DF"/>
    <w:rPr>
      <w:b/>
      <w:bCs/>
    </w:rPr>
  </w:style>
  <w:style w:type="character" w:customStyle="1" w:styleId="apple-converted-space">
    <w:name w:val="apple-converted-space"/>
    <w:basedOn w:val="a0"/>
    <w:rsid w:val="004D36DF"/>
  </w:style>
  <w:style w:type="character" w:styleId="a5">
    <w:name w:val="Hyperlink"/>
    <w:basedOn w:val="a0"/>
    <w:uiPriority w:val="99"/>
    <w:semiHidden/>
    <w:unhideWhenUsed/>
    <w:rsid w:val="00A517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986">
          <w:blockQuote w:val="1"/>
          <w:marLeft w:val="167"/>
          <w:marRight w:val="335"/>
          <w:marTop w:val="167"/>
          <w:marBottom w:val="167"/>
          <w:divBdr>
            <w:top w:val="single" w:sz="6" w:space="8" w:color="12A3EB"/>
            <w:left w:val="single" w:sz="36" w:space="13" w:color="12A3EB"/>
            <w:bottom w:val="single" w:sz="6" w:space="8" w:color="12A3EB"/>
            <w:right w:val="single" w:sz="6" w:space="13" w:color="12A3EB"/>
          </w:divBdr>
        </w:div>
        <w:div w:id="1266771492">
          <w:blockQuote w:val="1"/>
          <w:marLeft w:val="167"/>
          <w:marRight w:val="335"/>
          <w:marTop w:val="167"/>
          <w:marBottom w:val="167"/>
          <w:divBdr>
            <w:top w:val="single" w:sz="6" w:space="8" w:color="12A3EB"/>
            <w:left w:val="single" w:sz="36" w:space="13" w:color="12A3EB"/>
            <w:bottom w:val="single" w:sz="6" w:space="8" w:color="12A3EB"/>
            <w:right w:val="single" w:sz="6" w:space="13" w:color="12A3EB"/>
          </w:divBdr>
        </w:div>
      </w:divsChild>
    </w:div>
    <w:div w:id="772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668">
          <w:blockQuote w:val="1"/>
          <w:marLeft w:val="167"/>
          <w:marRight w:val="335"/>
          <w:marTop w:val="167"/>
          <w:marBottom w:val="167"/>
          <w:divBdr>
            <w:top w:val="single" w:sz="6" w:space="8" w:color="12A3EB"/>
            <w:left w:val="single" w:sz="36" w:space="13" w:color="12A3EB"/>
            <w:bottom w:val="single" w:sz="6" w:space="8" w:color="12A3EB"/>
            <w:right w:val="single" w:sz="6" w:space="13" w:color="12A3EB"/>
          </w:divBdr>
        </w:div>
      </w:divsChild>
    </w:div>
    <w:div w:id="1733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master.ru/documents/pdd/24-dopolnitelnye-trebovaniya-k-dvizheniyu-velosipedov-mopedov-guzhevyx-povozok-a-takzhe-progonu-zhivotnyx-tekst-pdd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Fedor</cp:lastModifiedBy>
  <cp:revision>2</cp:revision>
  <dcterms:created xsi:type="dcterms:W3CDTF">2015-05-08T03:59:00Z</dcterms:created>
  <dcterms:modified xsi:type="dcterms:W3CDTF">2015-05-08T03:59:00Z</dcterms:modified>
</cp:coreProperties>
</file>